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60" w:tblpY="1021"/>
        <w:tblW w:w="15295" w:type="dxa"/>
        <w:tblLook w:val="04A0" w:firstRow="1" w:lastRow="0" w:firstColumn="1" w:lastColumn="0" w:noHBand="0" w:noVBand="1"/>
      </w:tblPr>
      <w:tblGrid>
        <w:gridCol w:w="4135"/>
        <w:gridCol w:w="3510"/>
        <w:gridCol w:w="5580"/>
        <w:gridCol w:w="2070"/>
      </w:tblGrid>
      <w:tr w:rsidR="00BE256E" w:rsidTr="008673C2">
        <w:trPr>
          <w:trHeight w:val="620"/>
        </w:trPr>
        <w:tc>
          <w:tcPr>
            <w:tcW w:w="4135" w:type="dxa"/>
          </w:tcPr>
          <w:p w:rsidR="00BC404F" w:rsidRPr="009776DD" w:rsidRDefault="008673C2" w:rsidP="008673C2">
            <w:pPr>
              <w:rPr>
                <w:b/>
                <w:sz w:val="36"/>
                <w:szCs w:val="36"/>
                <w:highlight w:val="yellow"/>
              </w:rPr>
            </w:pPr>
            <w:r w:rsidRPr="008673C2">
              <w:rPr>
                <w:b/>
                <w:sz w:val="36"/>
                <w:szCs w:val="36"/>
              </w:rPr>
              <w:t>1</w:t>
            </w:r>
            <w:r w:rsidRPr="008673C2">
              <w:rPr>
                <w:b/>
                <w:sz w:val="36"/>
                <w:szCs w:val="36"/>
                <w:vertAlign w:val="superscript"/>
              </w:rPr>
              <w:t>ST</w:t>
            </w:r>
            <w:r w:rsidRPr="008673C2">
              <w:rPr>
                <w:b/>
                <w:sz w:val="36"/>
                <w:szCs w:val="36"/>
              </w:rPr>
              <w:t xml:space="preserve"> QUARTER</w:t>
            </w:r>
          </w:p>
        </w:tc>
        <w:tc>
          <w:tcPr>
            <w:tcW w:w="3510" w:type="dxa"/>
          </w:tcPr>
          <w:p w:rsidR="00BC404F" w:rsidRPr="009776DD" w:rsidRDefault="008673C2" w:rsidP="008673C2">
            <w:pPr>
              <w:rPr>
                <w:b/>
                <w:sz w:val="36"/>
                <w:szCs w:val="36"/>
                <w:highlight w:val="yellow"/>
              </w:rPr>
            </w:pPr>
            <w:r w:rsidRPr="008673C2">
              <w:rPr>
                <w:b/>
                <w:sz w:val="36"/>
                <w:szCs w:val="36"/>
              </w:rPr>
              <w:t>2</w:t>
            </w:r>
            <w:r w:rsidRPr="008673C2">
              <w:rPr>
                <w:b/>
                <w:sz w:val="36"/>
                <w:szCs w:val="36"/>
                <w:vertAlign w:val="superscript"/>
              </w:rPr>
              <w:t>ND</w:t>
            </w:r>
            <w:r w:rsidRPr="008673C2">
              <w:rPr>
                <w:b/>
                <w:sz w:val="36"/>
                <w:szCs w:val="36"/>
              </w:rPr>
              <w:t xml:space="preserve"> QUARTER</w:t>
            </w:r>
          </w:p>
        </w:tc>
        <w:tc>
          <w:tcPr>
            <w:tcW w:w="5580" w:type="dxa"/>
          </w:tcPr>
          <w:p w:rsidR="00BC404F" w:rsidRPr="009776DD" w:rsidRDefault="008673C2" w:rsidP="008673C2">
            <w:pPr>
              <w:rPr>
                <w:b/>
                <w:sz w:val="36"/>
                <w:szCs w:val="36"/>
                <w:highlight w:val="yellow"/>
              </w:rPr>
            </w:pPr>
            <w:r w:rsidRPr="008673C2">
              <w:rPr>
                <w:b/>
                <w:sz w:val="36"/>
                <w:szCs w:val="36"/>
              </w:rPr>
              <w:t xml:space="preserve">   3</w:t>
            </w:r>
            <w:r w:rsidRPr="008673C2">
              <w:rPr>
                <w:b/>
                <w:sz w:val="36"/>
                <w:szCs w:val="36"/>
                <w:vertAlign w:val="superscript"/>
              </w:rPr>
              <w:t>RD</w:t>
            </w:r>
            <w:r w:rsidRPr="008673C2">
              <w:rPr>
                <w:b/>
                <w:sz w:val="36"/>
                <w:szCs w:val="36"/>
              </w:rPr>
              <w:t xml:space="preserve"> QUARTER </w:t>
            </w:r>
          </w:p>
        </w:tc>
        <w:tc>
          <w:tcPr>
            <w:tcW w:w="2070" w:type="dxa"/>
          </w:tcPr>
          <w:p w:rsidR="00BC404F" w:rsidRPr="008673C2" w:rsidRDefault="008673C2" w:rsidP="008673C2">
            <w:pPr>
              <w:rPr>
                <w:b/>
                <w:sz w:val="32"/>
                <w:szCs w:val="32"/>
                <w:highlight w:val="yellow"/>
              </w:rPr>
            </w:pPr>
            <w:r w:rsidRPr="008673C2">
              <w:rPr>
                <w:b/>
                <w:sz w:val="32"/>
                <w:szCs w:val="32"/>
              </w:rPr>
              <w:t>4</w:t>
            </w:r>
            <w:r w:rsidRPr="008673C2">
              <w:rPr>
                <w:b/>
                <w:sz w:val="32"/>
                <w:szCs w:val="32"/>
                <w:vertAlign w:val="superscript"/>
              </w:rPr>
              <w:t>TH</w:t>
            </w:r>
            <w:r w:rsidRPr="008673C2">
              <w:rPr>
                <w:b/>
                <w:sz w:val="32"/>
                <w:szCs w:val="32"/>
              </w:rPr>
              <w:t xml:space="preserve"> QUARTER</w:t>
            </w:r>
          </w:p>
        </w:tc>
      </w:tr>
      <w:tr w:rsidR="00BE256E" w:rsidRPr="00C91D78" w:rsidTr="008673C2">
        <w:trPr>
          <w:trHeight w:val="9728"/>
        </w:trPr>
        <w:tc>
          <w:tcPr>
            <w:tcW w:w="4135" w:type="dxa"/>
          </w:tcPr>
          <w:p w:rsidR="00BC404F" w:rsidRPr="00C91D78" w:rsidRDefault="00294F10"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Citizenship </w:t>
            </w:r>
            <w:r w:rsidR="008D0066">
              <w:rPr>
                <w:rFonts w:ascii="Times New Roman" w:hAnsi="Times New Roman" w:cs="Times New Roman"/>
                <w:b/>
                <w:sz w:val="18"/>
                <w:szCs w:val="18"/>
              </w:rPr>
              <w:t>(Aug. 17- Sept. 5)</w:t>
            </w:r>
          </w:p>
          <w:p w:rsidR="00F974EF" w:rsidRDefault="00150D72"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3</w:t>
            </w:r>
          </w:p>
          <w:p w:rsidR="0064702C" w:rsidRPr="0064702C" w:rsidRDefault="0064702C" w:rsidP="008673C2">
            <w:pPr>
              <w:rPr>
                <w:rFonts w:ascii="Times New Roman" w:hAnsi="Times New Roman" w:cs="Times New Roman"/>
                <w:sz w:val="18"/>
                <w:szCs w:val="18"/>
              </w:rPr>
            </w:pPr>
            <w:r>
              <w:rPr>
                <w:rFonts w:ascii="Times New Roman" w:hAnsi="Times New Roman" w:cs="Times New Roman"/>
                <w:sz w:val="18"/>
                <w:szCs w:val="18"/>
              </w:rPr>
              <w:t>SS.7.C.2.1;  SS.7.C.2.2</w:t>
            </w:r>
          </w:p>
          <w:p w:rsidR="00150D72"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citizenship and be able to identify legal means of becoming a United States Citizen. </w:t>
            </w:r>
          </w:p>
          <w:p w:rsidR="00150D72"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 roles, rights, and responsibilities or United States citizens and be able to evaluate the obligations citizens have to obey laws, pay taxes, defend the nation, and serve on juries </w:t>
            </w:r>
          </w:p>
          <w:p w:rsidR="00B62610"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the rule of law and be able to recognize its influence on the development of the American legal, political, and governmental systems.</w:t>
            </w:r>
          </w:p>
          <w:p w:rsidR="00675FD5" w:rsidRPr="00C91D78" w:rsidRDefault="00675FD5" w:rsidP="008673C2">
            <w:pPr>
              <w:rPr>
                <w:rFonts w:ascii="Times New Roman" w:hAnsi="Times New Roman" w:cs="Times New Roman"/>
                <w:b/>
                <w:sz w:val="18"/>
                <w:szCs w:val="18"/>
              </w:rPr>
            </w:pPr>
          </w:p>
          <w:p w:rsidR="00294F10" w:rsidRPr="00C91D78" w:rsidRDefault="00A52D6E"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Foundations of American </w:t>
            </w:r>
            <w:r w:rsidR="00294F10" w:rsidRPr="00C91D78">
              <w:rPr>
                <w:rFonts w:ascii="Times New Roman" w:hAnsi="Times New Roman" w:cs="Times New Roman"/>
                <w:b/>
                <w:sz w:val="18"/>
                <w:szCs w:val="18"/>
              </w:rPr>
              <w:t xml:space="preserve">Government </w:t>
            </w:r>
            <w:r w:rsidR="008D0066">
              <w:rPr>
                <w:rFonts w:ascii="Times New Roman" w:hAnsi="Times New Roman" w:cs="Times New Roman"/>
                <w:b/>
                <w:sz w:val="18"/>
                <w:szCs w:val="18"/>
              </w:rPr>
              <w:t>(Sept. 8-25</w:t>
            </w:r>
            <w:r w:rsidR="00150D72" w:rsidRPr="00C91D78">
              <w:rPr>
                <w:rFonts w:ascii="Times New Roman" w:hAnsi="Times New Roman" w:cs="Times New Roman"/>
                <w:b/>
                <w:sz w:val="18"/>
                <w:szCs w:val="18"/>
              </w:rPr>
              <w:t>)</w:t>
            </w:r>
          </w:p>
          <w:p w:rsidR="00A52D6E" w:rsidRDefault="00A52D6E"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w:t>
            </w:r>
            <w:r w:rsidR="00150D72" w:rsidRPr="00C91D78">
              <w:rPr>
                <w:rFonts w:ascii="Times New Roman" w:hAnsi="Times New Roman" w:cs="Times New Roman"/>
                <w:sz w:val="18"/>
                <w:szCs w:val="18"/>
                <w:u w:val="single"/>
              </w:rPr>
              <w:t>s</w:t>
            </w:r>
            <w:r w:rsidR="00CE0DC6" w:rsidRPr="00C91D78">
              <w:rPr>
                <w:rFonts w:ascii="Times New Roman" w:hAnsi="Times New Roman" w:cs="Times New Roman"/>
                <w:sz w:val="18"/>
                <w:szCs w:val="18"/>
                <w:u w:val="single"/>
              </w:rPr>
              <w:t xml:space="preserve"> 4</w:t>
            </w:r>
          </w:p>
          <w:p w:rsidR="0064702C" w:rsidRPr="0064702C" w:rsidRDefault="0064702C" w:rsidP="008673C2">
            <w:pPr>
              <w:rPr>
                <w:rFonts w:ascii="Times New Roman" w:hAnsi="Times New Roman" w:cs="Times New Roman"/>
                <w:sz w:val="18"/>
                <w:szCs w:val="18"/>
              </w:rPr>
            </w:pPr>
            <w:r>
              <w:rPr>
                <w:rFonts w:ascii="Times New Roman" w:hAnsi="Times New Roman" w:cs="Times New Roman"/>
                <w:sz w:val="18"/>
                <w:szCs w:val="18"/>
              </w:rPr>
              <w:t>SS.7.C.1.1;  SS.7.C.1.2;  SS.7.1.3;  SS.7.C.1.4</w:t>
            </w:r>
          </w:p>
          <w:p w:rsidR="00150D72"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Enlightenment ideas and be able to recognize how they influenced the Founding Fathers. </w:t>
            </w:r>
          </w:p>
          <w:p w:rsidR="00150D72"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 important ideas contained in the Magna Carta, English Bill of Rights, Mayflower Compact, </w:t>
            </w:r>
            <w:proofErr w:type="gramStart"/>
            <w:r w:rsidRPr="00C91D78">
              <w:rPr>
                <w:rFonts w:ascii="Times New Roman" w:hAnsi="Times New Roman" w:cs="Times New Roman"/>
                <w:sz w:val="18"/>
                <w:szCs w:val="18"/>
              </w:rPr>
              <w:t>Common</w:t>
            </w:r>
            <w:proofErr w:type="gramEnd"/>
            <w:r w:rsidRPr="00C91D78">
              <w:rPr>
                <w:rFonts w:ascii="Times New Roman" w:hAnsi="Times New Roman" w:cs="Times New Roman"/>
                <w:sz w:val="18"/>
                <w:szCs w:val="18"/>
              </w:rPr>
              <w:t xml:space="preserve"> Sense and be able to trace their impact on the United States.  Students will understand the colonial concerns that led to the writing of the Declaration of Independence and be able to describe their relationship to English policies. </w:t>
            </w:r>
          </w:p>
          <w:p w:rsidR="00675FD5"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and be able to analyze the ideas of natural rights and the role of government as well as the complaints in the Declaration of Independence.</w:t>
            </w:r>
          </w:p>
          <w:p w:rsidR="00675FD5" w:rsidRPr="00C91D78" w:rsidRDefault="00675FD5" w:rsidP="008673C2">
            <w:pPr>
              <w:rPr>
                <w:rFonts w:ascii="Times New Roman" w:hAnsi="Times New Roman" w:cs="Times New Roman"/>
                <w:b/>
                <w:sz w:val="18"/>
                <w:szCs w:val="18"/>
              </w:rPr>
            </w:pPr>
            <w:r w:rsidRPr="00C91D78">
              <w:rPr>
                <w:rFonts w:ascii="Times New Roman" w:hAnsi="Times New Roman" w:cs="Times New Roman"/>
                <w:b/>
                <w:sz w:val="18"/>
                <w:szCs w:val="18"/>
              </w:rPr>
              <w:t>Histor</w:t>
            </w:r>
            <w:r w:rsidR="00E148EE" w:rsidRPr="00C91D78">
              <w:rPr>
                <w:rFonts w:ascii="Times New Roman" w:hAnsi="Times New Roman" w:cs="Times New Roman"/>
                <w:b/>
                <w:sz w:val="18"/>
                <w:szCs w:val="18"/>
              </w:rPr>
              <w:t>y of Constitution and Amendment Process</w:t>
            </w:r>
            <w:r w:rsidR="008D0066">
              <w:rPr>
                <w:rFonts w:ascii="Times New Roman" w:hAnsi="Times New Roman" w:cs="Times New Roman"/>
                <w:b/>
                <w:sz w:val="18"/>
                <w:szCs w:val="18"/>
              </w:rPr>
              <w:t xml:space="preserve"> (Sept. 28-Oct.20</w:t>
            </w:r>
            <w:r w:rsidR="00150D72" w:rsidRPr="00C91D78">
              <w:rPr>
                <w:rFonts w:ascii="Times New Roman" w:hAnsi="Times New Roman" w:cs="Times New Roman"/>
                <w:b/>
                <w:sz w:val="18"/>
                <w:szCs w:val="18"/>
              </w:rPr>
              <w:t>)</w:t>
            </w:r>
          </w:p>
          <w:p w:rsidR="00675FD5" w:rsidRDefault="00CE0DC6"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5</w:t>
            </w:r>
          </w:p>
          <w:p w:rsidR="0064702C" w:rsidRPr="0064702C" w:rsidRDefault="0064702C" w:rsidP="008673C2">
            <w:pPr>
              <w:rPr>
                <w:rFonts w:ascii="Times New Roman" w:hAnsi="Times New Roman" w:cs="Times New Roman"/>
                <w:sz w:val="18"/>
                <w:szCs w:val="18"/>
              </w:rPr>
            </w:pPr>
            <w:r>
              <w:rPr>
                <w:rFonts w:ascii="Times New Roman" w:hAnsi="Times New Roman" w:cs="Times New Roman"/>
                <w:sz w:val="18"/>
                <w:szCs w:val="18"/>
              </w:rPr>
              <w:t>SS.7.C.1.5;  SS.7.C.1.6;  SS.7.C.1.7;  SS.7.C.1.8</w:t>
            </w:r>
          </w:p>
          <w:p w:rsidR="00150D72" w:rsidRPr="00C91D78" w:rsidRDefault="00150D72"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 origin and purposes of government in the development of the United States. Students will understand how the weaknesses of the Articles of Confederation led to the writing of the Constitution and be able to identify the specific weaknesses.  Students will understand the viewpoints of the Federalists and the Anti-Federalist and be able to explain how their viewpoints impacted ratification of the Constitution and the inclusion of a bill of rights. </w:t>
            </w:r>
          </w:p>
          <w:p w:rsidR="00F974EF" w:rsidRPr="006C0DC9" w:rsidRDefault="00150D72" w:rsidP="008673C2">
            <w:r w:rsidRPr="00C91D78">
              <w:rPr>
                <w:rFonts w:ascii="Times New Roman" w:hAnsi="Times New Roman" w:cs="Times New Roman"/>
                <w:sz w:val="18"/>
                <w:szCs w:val="18"/>
              </w:rPr>
              <w:t>Students will understand and be able to explain the constitutional amendment process.</w:t>
            </w:r>
          </w:p>
        </w:tc>
        <w:tc>
          <w:tcPr>
            <w:tcW w:w="3510" w:type="dxa"/>
          </w:tcPr>
          <w:p w:rsidR="00BC404F" w:rsidRPr="00C91D78" w:rsidRDefault="00CE0DC6"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The Bill of rights and Constitutional </w:t>
            </w:r>
            <w:r w:rsidR="00E148EE" w:rsidRPr="00C91D78">
              <w:rPr>
                <w:rFonts w:ascii="Times New Roman" w:hAnsi="Times New Roman" w:cs="Times New Roman"/>
                <w:b/>
                <w:sz w:val="18"/>
                <w:szCs w:val="18"/>
              </w:rPr>
              <w:t xml:space="preserve"> Amendments</w:t>
            </w:r>
            <w:r w:rsidR="008D0066">
              <w:rPr>
                <w:rFonts w:ascii="Times New Roman" w:hAnsi="Times New Roman" w:cs="Times New Roman"/>
                <w:b/>
                <w:sz w:val="18"/>
                <w:szCs w:val="18"/>
              </w:rPr>
              <w:t xml:space="preserve"> (Oct. 21- Nov. 6</w:t>
            </w:r>
            <w:r w:rsidR="003B57CA" w:rsidRPr="00C91D78">
              <w:rPr>
                <w:rFonts w:ascii="Times New Roman" w:hAnsi="Times New Roman" w:cs="Times New Roman"/>
                <w:b/>
                <w:sz w:val="18"/>
                <w:szCs w:val="18"/>
              </w:rPr>
              <w:t>)</w:t>
            </w:r>
          </w:p>
          <w:p w:rsidR="00E148EE" w:rsidRDefault="00CE0DC6"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Chapters 6</w:t>
            </w:r>
          </w:p>
          <w:p w:rsidR="0064702C" w:rsidRPr="0064702C" w:rsidRDefault="0064702C" w:rsidP="008673C2">
            <w:pPr>
              <w:rPr>
                <w:rFonts w:ascii="Times New Roman" w:hAnsi="Times New Roman" w:cs="Times New Roman"/>
                <w:sz w:val="18"/>
                <w:szCs w:val="18"/>
              </w:rPr>
            </w:pPr>
            <w:r>
              <w:rPr>
                <w:rFonts w:ascii="Times New Roman" w:hAnsi="Times New Roman" w:cs="Times New Roman"/>
                <w:sz w:val="18"/>
                <w:szCs w:val="18"/>
              </w:rPr>
              <w:t xml:space="preserve">SS.7.C.2.4;  SS.7.C.2.5;  </w:t>
            </w:r>
            <w:r w:rsidR="007A52D5">
              <w:rPr>
                <w:rFonts w:ascii="Times New Roman" w:hAnsi="Times New Roman" w:cs="Times New Roman"/>
                <w:sz w:val="18"/>
                <w:szCs w:val="18"/>
              </w:rPr>
              <w:t>SS.7.C.3.5;  SS.7.C.3.6; SS.7.C.3.7</w:t>
            </w:r>
          </w:p>
          <w:p w:rsidR="00E148EE" w:rsidRPr="00C91D78" w:rsidRDefault="00E148EE"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how the Constitution is divided into 7 articles and be able to explain the system of checks and balances.</w:t>
            </w:r>
          </w:p>
          <w:p w:rsidR="00E148EE" w:rsidRPr="00C91D78" w:rsidRDefault="00E148EE"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their constitutional rights and be able to evaluate those rights. Students will understand the 13th, 14th, 15th, 19th, 24th, and 26th amendments and be able to analyze their impact on participation of minority groups in the political process. </w:t>
            </w:r>
          </w:p>
          <w:p w:rsidR="00E148EE" w:rsidRPr="00C91D78" w:rsidRDefault="00E148EE"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be able to evaluate the impact on constitutional rights on individuals and society. </w:t>
            </w:r>
          </w:p>
          <w:p w:rsidR="00E148EE" w:rsidRPr="00C91D78" w:rsidRDefault="00E148EE" w:rsidP="008673C2">
            <w:pPr>
              <w:rPr>
                <w:rFonts w:ascii="Times New Roman" w:hAnsi="Times New Roman" w:cs="Times New Roman"/>
                <w:sz w:val="18"/>
                <w:szCs w:val="18"/>
              </w:rPr>
            </w:pPr>
          </w:p>
          <w:p w:rsidR="00E148EE" w:rsidRPr="00C91D78" w:rsidRDefault="00E148EE" w:rsidP="008673C2">
            <w:pPr>
              <w:rPr>
                <w:rFonts w:ascii="Times New Roman" w:hAnsi="Times New Roman" w:cs="Times New Roman"/>
                <w:b/>
                <w:sz w:val="18"/>
                <w:szCs w:val="18"/>
              </w:rPr>
            </w:pPr>
            <w:r w:rsidRPr="00C91D78">
              <w:rPr>
                <w:rFonts w:ascii="Times New Roman" w:hAnsi="Times New Roman" w:cs="Times New Roman"/>
                <w:b/>
                <w:sz w:val="18"/>
                <w:szCs w:val="18"/>
              </w:rPr>
              <w:t>The Legislative Branch</w:t>
            </w:r>
            <w:r w:rsidR="008D0066">
              <w:rPr>
                <w:rFonts w:ascii="Times New Roman" w:hAnsi="Times New Roman" w:cs="Times New Roman"/>
                <w:b/>
                <w:sz w:val="18"/>
                <w:szCs w:val="18"/>
              </w:rPr>
              <w:t xml:space="preserve"> (Nov. 9-30</w:t>
            </w:r>
            <w:r w:rsidR="003B57CA" w:rsidRPr="00C91D78">
              <w:rPr>
                <w:rFonts w:ascii="Times New Roman" w:hAnsi="Times New Roman" w:cs="Times New Roman"/>
                <w:b/>
                <w:sz w:val="18"/>
                <w:szCs w:val="18"/>
              </w:rPr>
              <w:t>)</w:t>
            </w:r>
          </w:p>
          <w:p w:rsidR="00CE0DC6" w:rsidRDefault="00CE0DC6"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7</w:t>
            </w:r>
          </w:p>
          <w:p w:rsidR="007A52D5" w:rsidRPr="007A52D5" w:rsidRDefault="007A52D5" w:rsidP="008673C2">
            <w:pPr>
              <w:rPr>
                <w:rFonts w:ascii="Times New Roman" w:hAnsi="Times New Roman" w:cs="Times New Roman"/>
                <w:sz w:val="18"/>
                <w:szCs w:val="18"/>
              </w:rPr>
            </w:pPr>
            <w:r w:rsidRPr="007A52D5">
              <w:rPr>
                <w:rFonts w:ascii="Times New Roman" w:hAnsi="Times New Roman" w:cs="Times New Roman"/>
                <w:sz w:val="18"/>
                <w:szCs w:val="18"/>
              </w:rPr>
              <w:t>SS.7.C.3.3</w:t>
            </w:r>
            <w:r>
              <w:rPr>
                <w:rFonts w:ascii="Times New Roman" w:hAnsi="Times New Roman" w:cs="Times New Roman"/>
                <w:sz w:val="18"/>
                <w:szCs w:val="18"/>
              </w:rPr>
              <w:t>;   SS.7.C.3.4;  SS.7.C.3.8</w:t>
            </w:r>
          </w:p>
          <w:p w:rsidR="00CE0DC6" w:rsidRPr="00C91D78" w:rsidRDefault="00CE0DC6"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how the roles of the legislative branch and how these roles are split between the Senate and the House of Representatives.</w:t>
            </w:r>
          </w:p>
          <w:p w:rsidR="00CE0DC6" w:rsidRPr="00C91D78" w:rsidRDefault="00CE0DC6" w:rsidP="008673C2">
            <w:pPr>
              <w:rPr>
                <w:rFonts w:ascii="Times New Roman" w:hAnsi="Times New Roman" w:cs="Times New Roman"/>
                <w:sz w:val="18"/>
                <w:szCs w:val="18"/>
              </w:rPr>
            </w:pPr>
            <w:r w:rsidRPr="00C91D78">
              <w:rPr>
                <w:rFonts w:ascii="Times New Roman" w:hAnsi="Times New Roman" w:cs="Times New Roman"/>
                <w:sz w:val="18"/>
                <w:szCs w:val="18"/>
              </w:rPr>
              <w:t>Students will be able to explain the census and how state population effects representation in Congress.</w:t>
            </w:r>
          </w:p>
          <w:p w:rsidR="00CE0DC6" w:rsidRPr="00C91D78" w:rsidRDefault="00CE0DC6"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 process of how a bill becomes a law and be able to </w:t>
            </w:r>
            <w:r w:rsidR="003B57CA" w:rsidRPr="00C91D78">
              <w:rPr>
                <w:rFonts w:ascii="Times New Roman" w:hAnsi="Times New Roman" w:cs="Times New Roman"/>
                <w:sz w:val="18"/>
                <w:szCs w:val="18"/>
              </w:rPr>
              <w:t>chart the process.</w:t>
            </w:r>
          </w:p>
          <w:p w:rsidR="00E148EE" w:rsidRPr="00C91D78" w:rsidRDefault="00E148EE" w:rsidP="008673C2">
            <w:pPr>
              <w:rPr>
                <w:rFonts w:ascii="Times New Roman" w:hAnsi="Times New Roman" w:cs="Times New Roman"/>
                <w:sz w:val="18"/>
                <w:szCs w:val="18"/>
              </w:rPr>
            </w:pPr>
          </w:p>
          <w:p w:rsidR="00E148EE" w:rsidRPr="00C91D78" w:rsidRDefault="00E148EE" w:rsidP="008673C2">
            <w:pPr>
              <w:rPr>
                <w:rFonts w:ascii="Times New Roman" w:hAnsi="Times New Roman" w:cs="Times New Roman"/>
                <w:b/>
                <w:sz w:val="18"/>
                <w:szCs w:val="18"/>
              </w:rPr>
            </w:pPr>
            <w:r w:rsidRPr="00C91D78">
              <w:rPr>
                <w:rFonts w:ascii="Times New Roman" w:hAnsi="Times New Roman" w:cs="Times New Roman"/>
                <w:b/>
                <w:sz w:val="18"/>
                <w:szCs w:val="18"/>
              </w:rPr>
              <w:t>The Executive Branch</w:t>
            </w:r>
            <w:r w:rsidR="003B57CA" w:rsidRPr="00C91D78">
              <w:rPr>
                <w:rFonts w:ascii="Times New Roman" w:hAnsi="Times New Roman" w:cs="Times New Roman"/>
                <w:b/>
                <w:sz w:val="18"/>
                <w:szCs w:val="18"/>
              </w:rPr>
              <w:t xml:space="preserve"> (Dec 1-15)</w:t>
            </w:r>
          </w:p>
          <w:p w:rsidR="00294F10" w:rsidRDefault="00CE0DC6"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8</w:t>
            </w:r>
          </w:p>
          <w:p w:rsidR="007A52D5" w:rsidRPr="007A52D5" w:rsidRDefault="007A52D5" w:rsidP="008673C2">
            <w:pPr>
              <w:rPr>
                <w:rFonts w:ascii="Times New Roman" w:hAnsi="Times New Roman" w:cs="Times New Roman"/>
                <w:sz w:val="18"/>
                <w:szCs w:val="18"/>
              </w:rPr>
            </w:pPr>
            <w:r w:rsidRPr="007A52D5">
              <w:rPr>
                <w:rFonts w:ascii="Times New Roman" w:hAnsi="Times New Roman" w:cs="Times New Roman"/>
                <w:sz w:val="18"/>
                <w:szCs w:val="18"/>
              </w:rPr>
              <w:t>SS.7.C.3.3</w:t>
            </w:r>
            <w:r>
              <w:rPr>
                <w:rFonts w:ascii="Times New Roman" w:hAnsi="Times New Roman" w:cs="Times New Roman"/>
                <w:sz w:val="18"/>
                <w:szCs w:val="18"/>
              </w:rPr>
              <w:t>;   SS.7.C.3.8</w:t>
            </w:r>
          </w:p>
          <w:p w:rsidR="00294F10" w:rsidRPr="00C91D78" w:rsidRDefault="003B57CA"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the qualifications necessary to be president and be able to explain the succession process.</w:t>
            </w:r>
          </w:p>
          <w:p w:rsidR="003B57CA" w:rsidRPr="00C91D78" w:rsidRDefault="003B57CA"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the roles of the executive branch and be able to identify specific powers of the president.</w:t>
            </w:r>
          </w:p>
          <w:p w:rsidR="003B57CA" w:rsidRPr="00C91D78" w:rsidRDefault="003B57CA"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how the executive branch deals with foreign policy issues and recognize the duties of executive agencies.</w:t>
            </w:r>
          </w:p>
          <w:p w:rsidR="003B57CA" w:rsidRPr="00C91D78" w:rsidRDefault="003B57CA" w:rsidP="008673C2">
            <w:pPr>
              <w:rPr>
                <w:rFonts w:ascii="Times New Roman" w:hAnsi="Times New Roman" w:cs="Times New Roman"/>
                <w:sz w:val="18"/>
                <w:szCs w:val="18"/>
              </w:rPr>
            </w:pPr>
          </w:p>
          <w:p w:rsidR="003B57CA" w:rsidRPr="00C91D78" w:rsidRDefault="003B57CA" w:rsidP="008673C2">
            <w:pPr>
              <w:rPr>
                <w:rFonts w:ascii="Times New Roman" w:hAnsi="Times New Roman" w:cs="Times New Roman"/>
                <w:b/>
                <w:sz w:val="18"/>
                <w:szCs w:val="18"/>
              </w:rPr>
            </w:pPr>
            <w:r w:rsidRPr="00C91D78">
              <w:rPr>
                <w:rFonts w:ascii="Times New Roman" w:hAnsi="Times New Roman" w:cs="Times New Roman"/>
                <w:b/>
                <w:sz w:val="18"/>
                <w:szCs w:val="18"/>
              </w:rPr>
              <w:t>Review and Practice EOC (Dec. 16-18)</w:t>
            </w:r>
          </w:p>
        </w:tc>
        <w:tc>
          <w:tcPr>
            <w:tcW w:w="5580" w:type="dxa"/>
          </w:tcPr>
          <w:p w:rsidR="00E148EE" w:rsidRPr="00C91D78" w:rsidRDefault="00E148EE"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The </w:t>
            </w:r>
            <w:r w:rsidR="008D0066">
              <w:rPr>
                <w:rFonts w:ascii="Times New Roman" w:hAnsi="Times New Roman" w:cs="Times New Roman"/>
                <w:b/>
                <w:sz w:val="18"/>
                <w:szCs w:val="18"/>
              </w:rPr>
              <w:t>Judicial Branch (Jan. 4</w:t>
            </w:r>
            <w:r w:rsidR="00E04AE5" w:rsidRPr="00C91D78">
              <w:rPr>
                <w:rFonts w:ascii="Times New Roman" w:hAnsi="Times New Roman" w:cs="Times New Roman"/>
                <w:b/>
                <w:sz w:val="18"/>
                <w:szCs w:val="18"/>
              </w:rPr>
              <w:t>-22</w:t>
            </w:r>
            <w:r w:rsidR="005B609B" w:rsidRPr="00C91D78">
              <w:rPr>
                <w:rFonts w:ascii="Times New Roman" w:hAnsi="Times New Roman" w:cs="Times New Roman"/>
                <w:b/>
                <w:sz w:val="18"/>
                <w:szCs w:val="18"/>
              </w:rPr>
              <w:t>)</w:t>
            </w:r>
          </w:p>
          <w:p w:rsidR="007A52D5" w:rsidRDefault="00E148EE" w:rsidP="008673C2">
            <w:pPr>
              <w:rPr>
                <w:rFonts w:ascii="Times New Roman" w:hAnsi="Times New Roman" w:cs="Times New Roman"/>
                <w:sz w:val="18"/>
                <w:szCs w:val="18"/>
                <w:u w:val="single"/>
              </w:rPr>
            </w:pPr>
            <w:r w:rsidRPr="00C91D78">
              <w:rPr>
                <w:rFonts w:ascii="Times New Roman" w:hAnsi="Times New Roman" w:cs="Times New Roman"/>
                <w:sz w:val="18"/>
                <w:szCs w:val="18"/>
              </w:rPr>
              <w:t xml:space="preserve"> </w:t>
            </w:r>
            <w:r w:rsidRPr="00C91D78">
              <w:rPr>
                <w:rFonts w:ascii="Times New Roman" w:hAnsi="Times New Roman" w:cs="Times New Roman"/>
                <w:sz w:val="18"/>
                <w:szCs w:val="18"/>
                <w:u w:val="single"/>
              </w:rPr>
              <w:t>Chapter</w:t>
            </w:r>
            <w:r w:rsidR="00E04AE5" w:rsidRPr="00C91D78">
              <w:rPr>
                <w:rFonts w:ascii="Times New Roman" w:hAnsi="Times New Roman" w:cs="Times New Roman"/>
                <w:sz w:val="18"/>
                <w:szCs w:val="18"/>
                <w:u w:val="single"/>
              </w:rPr>
              <w:t>s</w:t>
            </w:r>
            <w:r w:rsidRPr="00C91D78">
              <w:rPr>
                <w:rFonts w:ascii="Times New Roman" w:hAnsi="Times New Roman" w:cs="Times New Roman"/>
                <w:sz w:val="18"/>
                <w:szCs w:val="18"/>
                <w:u w:val="single"/>
              </w:rPr>
              <w:t xml:space="preserve"> 9</w:t>
            </w:r>
            <w:r w:rsidR="00E04AE5" w:rsidRPr="00C91D78">
              <w:rPr>
                <w:rFonts w:ascii="Times New Roman" w:hAnsi="Times New Roman" w:cs="Times New Roman"/>
                <w:sz w:val="18"/>
                <w:szCs w:val="18"/>
                <w:u w:val="single"/>
              </w:rPr>
              <w:t>, 15, &amp;</w:t>
            </w:r>
            <w:r w:rsidR="00703DBF" w:rsidRPr="00C91D78">
              <w:rPr>
                <w:rFonts w:ascii="Times New Roman" w:hAnsi="Times New Roman" w:cs="Times New Roman"/>
                <w:sz w:val="18"/>
                <w:szCs w:val="18"/>
                <w:u w:val="single"/>
              </w:rPr>
              <w:t xml:space="preserve"> </w:t>
            </w:r>
            <w:r w:rsidR="00E04AE5" w:rsidRPr="00C91D78">
              <w:rPr>
                <w:rFonts w:ascii="Times New Roman" w:hAnsi="Times New Roman" w:cs="Times New Roman"/>
                <w:sz w:val="18"/>
                <w:szCs w:val="18"/>
                <w:u w:val="single"/>
              </w:rPr>
              <w:t>16</w:t>
            </w:r>
          </w:p>
          <w:p w:rsidR="007A52D5" w:rsidRPr="007A52D5" w:rsidRDefault="007A52D5" w:rsidP="008673C2">
            <w:pPr>
              <w:rPr>
                <w:rFonts w:ascii="Times New Roman" w:hAnsi="Times New Roman" w:cs="Times New Roman"/>
                <w:sz w:val="18"/>
                <w:szCs w:val="18"/>
              </w:rPr>
            </w:pPr>
            <w:r w:rsidRPr="007A52D5">
              <w:rPr>
                <w:rFonts w:ascii="Times New Roman" w:hAnsi="Times New Roman" w:cs="Times New Roman"/>
                <w:sz w:val="18"/>
                <w:szCs w:val="18"/>
              </w:rPr>
              <w:t xml:space="preserve"> SS.7.C.3.3</w:t>
            </w:r>
            <w:r>
              <w:rPr>
                <w:rFonts w:ascii="Times New Roman" w:hAnsi="Times New Roman" w:cs="Times New Roman"/>
                <w:sz w:val="18"/>
                <w:szCs w:val="18"/>
              </w:rPr>
              <w:t>;   SS.7.C.3.8;  SS.7.C.3.10;  SS.7.C.3.11; SS.7.C.3.12</w:t>
            </w:r>
          </w:p>
          <w:p w:rsidR="00E04AE5" w:rsidRPr="00C91D78" w:rsidRDefault="00E04AE5"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how the Constitution safeguards and limits individual rights.  </w:t>
            </w:r>
          </w:p>
          <w:p w:rsidR="00E04AE5" w:rsidRPr="00C91D78" w:rsidRDefault="00E04AE5"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sources of law and be able to identify types of laws. </w:t>
            </w:r>
          </w:p>
          <w:p w:rsidR="00E04AE5" w:rsidRPr="00C91D78" w:rsidRDefault="00E04AE5"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and be able to distinguish between the levels, functions, and powers of the courts at the state and federal levels.  </w:t>
            </w:r>
          </w:p>
          <w:p w:rsidR="00E148EE" w:rsidRPr="00C91D78" w:rsidRDefault="00E04AE5"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the outcomes of landmark Supreme Court cases and be able to use primary sources to assess the significance of those cases.</w:t>
            </w:r>
          </w:p>
          <w:p w:rsidR="00E04AE5" w:rsidRPr="00C91D78" w:rsidRDefault="00E04AE5" w:rsidP="008673C2">
            <w:pPr>
              <w:rPr>
                <w:rFonts w:ascii="Times New Roman" w:hAnsi="Times New Roman" w:cs="Times New Roman"/>
                <w:b/>
                <w:sz w:val="18"/>
                <w:szCs w:val="18"/>
              </w:rPr>
            </w:pPr>
          </w:p>
          <w:p w:rsidR="00294F10" w:rsidRPr="00C91D78" w:rsidRDefault="00294F10"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State Government </w:t>
            </w:r>
            <w:r w:rsidR="005B609B" w:rsidRPr="00C91D78">
              <w:rPr>
                <w:rFonts w:ascii="Times New Roman" w:hAnsi="Times New Roman" w:cs="Times New Roman"/>
                <w:b/>
                <w:sz w:val="18"/>
                <w:szCs w:val="18"/>
              </w:rPr>
              <w:t>(</w:t>
            </w:r>
            <w:r w:rsidR="008D0066">
              <w:rPr>
                <w:rFonts w:ascii="Times New Roman" w:hAnsi="Times New Roman" w:cs="Times New Roman"/>
                <w:b/>
                <w:sz w:val="18"/>
                <w:szCs w:val="18"/>
              </w:rPr>
              <w:t>Jan. 25- Feb. 5</w:t>
            </w:r>
            <w:r w:rsidR="005B609B" w:rsidRPr="00C91D78">
              <w:rPr>
                <w:rFonts w:ascii="Times New Roman" w:hAnsi="Times New Roman" w:cs="Times New Roman"/>
                <w:b/>
                <w:sz w:val="18"/>
                <w:szCs w:val="18"/>
              </w:rPr>
              <w:t>)</w:t>
            </w:r>
          </w:p>
          <w:p w:rsidR="00294F10" w:rsidRDefault="00294F10"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13</w:t>
            </w:r>
          </w:p>
          <w:p w:rsidR="007A52D5" w:rsidRPr="007A52D5" w:rsidRDefault="007A52D5" w:rsidP="008673C2">
            <w:pPr>
              <w:rPr>
                <w:rFonts w:ascii="Times New Roman" w:hAnsi="Times New Roman" w:cs="Times New Roman"/>
                <w:sz w:val="18"/>
                <w:szCs w:val="18"/>
              </w:rPr>
            </w:pPr>
            <w:r>
              <w:rPr>
                <w:rFonts w:ascii="Times New Roman" w:hAnsi="Times New Roman" w:cs="Times New Roman"/>
                <w:sz w:val="18"/>
                <w:szCs w:val="18"/>
              </w:rPr>
              <w:t>SS.7.C.3.4;  SS.7.C.3.13;  SS.7.C.3.14</w:t>
            </w:r>
          </w:p>
          <w:p w:rsidR="005B609B" w:rsidRPr="00C91D78" w:rsidRDefault="00E04AE5"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and be able to demonstrate the principles, functions, and organization of the state government of </w:t>
            </w:r>
            <w:r w:rsidR="00703DBF" w:rsidRPr="00C91D78">
              <w:rPr>
                <w:rFonts w:ascii="Times New Roman" w:hAnsi="Times New Roman" w:cs="Times New Roman"/>
                <w:sz w:val="18"/>
                <w:szCs w:val="18"/>
              </w:rPr>
              <w:t xml:space="preserve">Florida.  </w:t>
            </w:r>
            <w:r w:rsidRPr="00C91D78">
              <w:rPr>
                <w:rFonts w:ascii="Times New Roman" w:hAnsi="Times New Roman" w:cs="Times New Roman"/>
                <w:sz w:val="18"/>
                <w:szCs w:val="18"/>
              </w:rPr>
              <w:t xml:space="preserve"> Students will understand the relationship and division of powers between the federal government and the state government and be able to identify both.</w:t>
            </w:r>
          </w:p>
          <w:p w:rsidR="00703DBF" w:rsidRPr="00C91D78" w:rsidRDefault="00703DBF" w:rsidP="008673C2">
            <w:pPr>
              <w:rPr>
                <w:rFonts w:ascii="Times New Roman" w:hAnsi="Times New Roman" w:cs="Times New Roman"/>
                <w:sz w:val="18"/>
                <w:szCs w:val="18"/>
              </w:rPr>
            </w:pPr>
          </w:p>
          <w:p w:rsidR="00294F10" w:rsidRPr="00C91D78" w:rsidRDefault="00294F10"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Local Government </w:t>
            </w:r>
            <w:r w:rsidR="005B609B" w:rsidRPr="00C91D78">
              <w:rPr>
                <w:rFonts w:ascii="Times New Roman" w:hAnsi="Times New Roman" w:cs="Times New Roman"/>
                <w:b/>
                <w:sz w:val="18"/>
                <w:szCs w:val="18"/>
              </w:rPr>
              <w:t xml:space="preserve"> (</w:t>
            </w:r>
            <w:r w:rsidR="008D0066">
              <w:rPr>
                <w:rFonts w:ascii="Times New Roman" w:hAnsi="Times New Roman" w:cs="Times New Roman"/>
                <w:b/>
                <w:sz w:val="18"/>
                <w:szCs w:val="18"/>
              </w:rPr>
              <w:t>Feb. 8-12</w:t>
            </w:r>
            <w:r w:rsidR="005B609B" w:rsidRPr="00C91D78">
              <w:rPr>
                <w:rFonts w:ascii="Times New Roman" w:hAnsi="Times New Roman" w:cs="Times New Roman"/>
                <w:b/>
                <w:sz w:val="18"/>
                <w:szCs w:val="18"/>
              </w:rPr>
              <w:t>)</w:t>
            </w:r>
          </w:p>
          <w:p w:rsidR="00294F10" w:rsidRDefault="00294F10" w:rsidP="008673C2">
            <w:pPr>
              <w:rPr>
                <w:rFonts w:ascii="Times New Roman" w:hAnsi="Times New Roman" w:cs="Times New Roman"/>
                <w:sz w:val="18"/>
                <w:szCs w:val="18"/>
                <w:u w:val="single"/>
              </w:rPr>
            </w:pPr>
            <w:r w:rsidRPr="00C91D78">
              <w:rPr>
                <w:rFonts w:ascii="Times New Roman" w:hAnsi="Times New Roman" w:cs="Times New Roman"/>
                <w:sz w:val="18"/>
                <w:szCs w:val="18"/>
                <w:u w:val="single"/>
              </w:rPr>
              <w:t>Chapter 14</w:t>
            </w:r>
          </w:p>
          <w:p w:rsidR="007A52D5" w:rsidRPr="007A52D5" w:rsidRDefault="007A52D5" w:rsidP="008673C2">
            <w:pPr>
              <w:rPr>
                <w:rFonts w:ascii="Times New Roman" w:hAnsi="Times New Roman" w:cs="Times New Roman"/>
                <w:sz w:val="18"/>
                <w:szCs w:val="18"/>
              </w:rPr>
            </w:pPr>
            <w:r>
              <w:rPr>
                <w:rFonts w:ascii="Times New Roman" w:hAnsi="Times New Roman" w:cs="Times New Roman"/>
                <w:sz w:val="18"/>
                <w:szCs w:val="18"/>
              </w:rPr>
              <w:t>SS.7.C.3.14</w:t>
            </w:r>
          </w:p>
          <w:p w:rsidR="00703DBF" w:rsidRPr="00C91D78" w:rsidRDefault="00703DBF"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be able to demonstrate the principles, functions, and organization of government at the local, state, and national levels. </w:t>
            </w:r>
          </w:p>
          <w:p w:rsidR="00703DBF" w:rsidRPr="00C91D78" w:rsidRDefault="00703DBF"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governments’ obligations and services and be able to differentiate between local, state, and federal governments’ obligations and services.</w:t>
            </w:r>
          </w:p>
          <w:p w:rsidR="00294F10" w:rsidRPr="00C91D78" w:rsidRDefault="00294F10" w:rsidP="008673C2">
            <w:pPr>
              <w:rPr>
                <w:rFonts w:ascii="Times New Roman" w:hAnsi="Times New Roman" w:cs="Times New Roman"/>
                <w:b/>
                <w:sz w:val="18"/>
                <w:szCs w:val="18"/>
              </w:rPr>
            </w:pPr>
          </w:p>
          <w:p w:rsidR="00A52D6E" w:rsidRPr="00C91D78" w:rsidRDefault="005B609B" w:rsidP="008673C2">
            <w:pPr>
              <w:rPr>
                <w:rFonts w:ascii="Times New Roman" w:hAnsi="Times New Roman" w:cs="Times New Roman"/>
                <w:b/>
                <w:sz w:val="18"/>
                <w:szCs w:val="18"/>
              </w:rPr>
            </w:pPr>
            <w:r w:rsidRPr="00C91D78">
              <w:rPr>
                <w:rFonts w:ascii="Times New Roman" w:hAnsi="Times New Roman" w:cs="Times New Roman"/>
                <w:b/>
                <w:sz w:val="18"/>
                <w:szCs w:val="18"/>
              </w:rPr>
              <w:t xml:space="preserve">Political Parties, </w:t>
            </w:r>
            <w:r w:rsidR="00A52D6E" w:rsidRPr="00C91D78">
              <w:rPr>
                <w:rFonts w:ascii="Times New Roman" w:hAnsi="Times New Roman" w:cs="Times New Roman"/>
                <w:b/>
                <w:sz w:val="18"/>
                <w:szCs w:val="18"/>
              </w:rPr>
              <w:t>Elections</w:t>
            </w:r>
            <w:r w:rsidR="008A60BC" w:rsidRPr="00C91D78">
              <w:rPr>
                <w:rFonts w:ascii="Times New Roman" w:hAnsi="Times New Roman" w:cs="Times New Roman"/>
                <w:b/>
                <w:sz w:val="18"/>
                <w:szCs w:val="18"/>
              </w:rPr>
              <w:t xml:space="preserve"> </w:t>
            </w:r>
            <w:r w:rsidRPr="00C91D78">
              <w:rPr>
                <w:rFonts w:ascii="Times New Roman" w:hAnsi="Times New Roman" w:cs="Times New Roman"/>
                <w:b/>
                <w:sz w:val="18"/>
                <w:szCs w:val="18"/>
              </w:rPr>
              <w:t>and Media (Fe</w:t>
            </w:r>
            <w:r w:rsidR="008D0066">
              <w:rPr>
                <w:rFonts w:ascii="Times New Roman" w:hAnsi="Times New Roman" w:cs="Times New Roman"/>
                <w:b/>
                <w:sz w:val="18"/>
                <w:szCs w:val="18"/>
              </w:rPr>
              <w:t>b. 16- Mar. 4</w:t>
            </w:r>
            <w:r w:rsidRPr="00C91D78">
              <w:rPr>
                <w:rFonts w:ascii="Times New Roman" w:hAnsi="Times New Roman" w:cs="Times New Roman"/>
                <w:b/>
                <w:sz w:val="18"/>
                <w:szCs w:val="18"/>
              </w:rPr>
              <w:t>)</w:t>
            </w:r>
          </w:p>
          <w:p w:rsidR="00A52D6E" w:rsidRDefault="00A52D6E" w:rsidP="008673C2">
            <w:pPr>
              <w:rPr>
                <w:rFonts w:ascii="Times New Roman" w:hAnsi="Times New Roman" w:cs="Times New Roman"/>
                <w:sz w:val="18"/>
                <w:szCs w:val="18"/>
                <w:u w:val="single"/>
              </w:rPr>
            </w:pPr>
            <w:r w:rsidRPr="0064702C">
              <w:rPr>
                <w:rFonts w:ascii="Times New Roman" w:hAnsi="Times New Roman" w:cs="Times New Roman"/>
                <w:sz w:val="18"/>
                <w:szCs w:val="18"/>
                <w:u w:val="single"/>
              </w:rPr>
              <w:t>Chapters 10-12</w:t>
            </w:r>
          </w:p>
          <w:p w:rsidR="0064702C" w:rsidRPr="0064702C" w:rsidRDefault="0064702C" w:rsidP="008673C2">
            <w:pPr>
              <w:rPr>
                <w:rFonts w:ascii="Times New Roman" w:hAnsi="Times New Roman" w:cs="Times New Roman"/>
                <w:sz w:val="18"/>
                <w:szCs w:val="18"/>
              </w:rPr>
            </w:pPr>
            <w:r w:rsidRPr="0064702C">
              <w:rPr>
                <w:rFonts w:ascii="Times New Roman" w:hAnsi="Times New Roman" w:cs="Times New Roman"/>
                <w:sz w:val="18"/>
                <w:szCs w:val="18"/>
              </w:rPr>
              <w:t>SS.7.C.2.8</w:t>
            </w:r>
            <w:r w:rsidR="007A52D5">
              <w:rPr>
                <w:rFonts w:ascii="Times New Roman" w:hAnsi="Times New Roman" w:cs="Times New Roman"/>
                <w:sz w:val="18"/>
                <w:szCs w:val="18"/>
              </w:rPr>
              <w:t>;  SS.7.C.2.9;  SS.7.C.2.10;  SS.7.C.2.11; SS.7.C.2.12</w:t>
            </w:r>
          </w:p>
          <w:p w:rsidR="00703DBF" w:rsidRPr="00C91D78" w:rsidRDefault="00703DBF" w:rsidP="008673C2">
            <w:pPr>
              <w:rPr>
                <w:rFonts w:ascii="Times New Roman" w:hAnsi="Times New Roman" w:cs="Times New Roman"/>
                <w:sz w:val="18"/>
                <w:szCs w:val="18"/>
              </w:rPr>
            </w:pPr>
            <w:r w:rsidRPr="00C91D78">
              <w:rPr>
                <w:rFonts w:ascii="Times New Roman" w:hAnsi="Times New Roman" w:cs="Times New Roman"/>
                <w:sz w:val="18"/>
                <w:szCs w:val="18"/>
              </w:rPr>
              <w:t xml:space="preserve">Students will understand the United States political system and be able to identify America’s current political parties, and their ideas about government. </w:t>
            </w:r>
          </w:p>
          <w:p w:rsidR="00703DBF" w:rsidRPr="00C91D78" w:rsidRDefault="00703DBF"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the qualifications for political office and be able to evaluate candidates.  Students will understand the voting process and be able to demonstrate the impact of an election.</w:t>
            </w:r>
          </w:p>
          <w:p w:rsidR="00703DBF" w:rsidRPr="00C91D78" w:rsidRDefault="00703DBF" w:rsidP="008673C2">
            <w:pPr>
              <w:rPr>
                <w:rFonts w:ascii="Times New Roman" w:hAnsi="Times New Roman" w:cs="Times New Roman"/>
                <w:sz w:val="18"/>
                <w:szCs w:val="18"/>
              </w:rPr>
            </w:pPr>
          </w:p>
          <w:p w:rsidR="00E04AE5" w:rsidRPr="00C91D78" w:rsidRDefault="008D0066" w:rsidP="008673C2">
            <w:pPr>
              <w:rPr>
                <w:rFonts w:ascii="Times New Roman" w:hAnsi="Times New Roman" w:cs="Times New Roman"/>
                <w:b/>
                <w:sz w:val="18"/>
                <w:szCs w:val="18"/>
              </w:rPr>
            </w:pPr>
            <w:r>
              <w:rPr>
                <w:rFonts w:ascii="Times New Roman" w:hAnsi="Times New Roman" w:cs="Times New Roman"/>
                <w:b/>
                <w:sz w:val="18"/>
                <w:szCs w:val="18"/>
              </w:rPr>
              <w:t>Forms of Government (Mar. 7-18</w:t>
            </w:r>
            <w:r w:rsidR="00E04AE5" w:rsidRPr="00C91D78">
              <w:rPr>
                <w:rFonts w:ascii="Times New Roman" w:hAnsi="Times New Roman" w:cs="Times New Roman"/>
                <w:b/>
                <w:sz w:val="18"/>
                <w:szCs w:val="18"/>
              </w:rPr>
              <w:t>)</w:t>
            </w:r>
          </w:p>
          <w:p w:rsidR="00E04AE5" w:rsidRDefault="00E04AE5" w:rsidP="008673C2">
            <w:pPr>
              <w:rPr>
                <w:rFonts w:ascii="Times New Roman" w:hAnsi="Times New Roman" w:cs="Times New Roman"/>
                <w:sz w:val="18"/>
                <w:szCs w:val="18"/>
                <w:u w:val="single"/>
              </w:rPr>
            </w:pPr>
            <w:r w:rsidRPr="0064702C">
              <w:rPr>
                <w:rFonts w:ascii="Times New Roman" w:hAnsi="Times New Roman" w:cs="Times New Roman"/>
                <w:sz w:val="18"/>
                <w:szCs w:val="18"/>
                <w:u w:val="single"/>
              </w:rPr>
              <w:t xml:space="preserve">Chapter 3 </w:t>
            </w:r>
          </w:p>
          <w:p w:rsidR="007A52D5" w:rsidRPr="007A52D5" w:rsidRDefault="007A52D5" w:rsidP="008673C2">
            <w:pPr>
              <w:rPr>
                <w:rFonts w:ascii="Times New Roman" w:hAnsi="Times New Roman" w:cs="Times New Roman"/>
                <w:sz w:val="18"/>
                <w:szCs w:val="18"/>
              </w:rPr>
            </w:pPr>
            <w:r w:rsidRPr="007A52D5">
              <w:rPr>
                <w:rFonts w:ascii="Times New Roman" w:hAnsi="Times New Roman" w:cs="Times New Roman"/>
                <w:sz w:val="18"/>
                <w:szCs w:val="18"/>
              </w:rPr>
              <w:t>SS.7.C.3.1</w:t>
            </w:r>
            <w:r>
              <w:rPr>
                <w:rFonts w:ascii="Times New Roman" w:hAnsi="Times New Roman" w:cs="Times New Roman"/>
                <w:sz w:val="18"/>
                <w:szCs w:val="18"/>
              </w:rPr>
              <w:t>;  SS.7.C.3.2</w:t>
            </w:r>
          </w:p>
          <w:p w:rsidR="00BE256E" w:rsidRPr="00C91D78" w:rsidRDefault="00703DBF" w:rsidP="008673C2">
            <w:pPr>
              <w:rPr>
                <w:rFonts w:ascii="Times New Roman" w:hAnsi="Times New Roman" w:cs="Times New Roman"/>
                <w:sz w:val="18"/>
                <w:szCs w:val="18"/>
              </w:rPr>
            </w:pPr>
            <w:r w:rsidRPr="00C91D78">
              <w:rPr>
                <w:rFonts w:ascii="Times New Roman" w:hAnsi="Times New Roman" w:cs="Times New Roman"/>
                <w:sz w:val="18"/>
                <w:szCs w:val="18"/>
              </w:rPr>
              <w:t>Students will understand different forms and systems of government.  Students will be able to compare different forms and systems of government.</w:t>
            </w:r>
            <w:r w:rsidR="00C91D78" w:rsidRPr="00C91D78">
              <w:rPr>
                <w:rFonts w:ascii="Times New Roman" w:hAnsi="Times New Roman" w:cs="Times New Roman"/>
                <w:sz w:val="18"/>
                <w:szCs w:val="18"/>
              </w:rPr>
              <w:t xml:space="preserve"> </w:t>
            </w:r>
          </w:p>
        </w:tc>
        <w:tc>
          <w:tcPr>
            <w:tcW w:w="2070" w:type="dxa"/>
          </w:tcPr>
          <w:p w:rsidR="00BC404F" w:rsidRPr="00C91D78" w:rsidRDefault="006D2BC6" w:rsidP="008673C2">
            <w:pPr>
              <w:rPr>
                <w:rFonts w:ascii="Times New Roman" w:hAnsi="Times New Roman" w:cs="Times New Roman"/>
                <w:sz w:val="20"/>
                <w:szCs w:val="20"/>
              </w:rPr>
            </w:pPr>
            <w:r w:rsidRPr="00C91D78">
              <w:rPr>
                <w:rFonts w:ascii="Times New Roman" w:hAnsi="Times New Roman" w:cs="Times New Roman"/>
                <w:b/>
                <w:sz w:val="20"/>
                <w:szCs w:val="20"/>
              </w:rPr>
              <w:t>Int</w:t>
            </w:r>
            <w:r w:rsidR="008A60BC" w:rsidRPr="00C91D78">
              <w:rPr>
                <w:rFonts w:ascii="Times New Roman" w:hAnsi="Times New Roman" w:cs="Times New Roman"/>
                <w:b/>
                <w:sz w:val="20"/>
                <w:szCs w:val="20"/>
              </w:rPr>
              <w:t xml:space="preserve">ernational Relations </w:t>
            </w:r>
            <w:r w:rsidR="008D0066">
              <w:rPr>
                <w:rFonts w:ascii="Times New Roman" w:hAnsi="Times New Roman" w:cs="Times New Roman"/>
                <w:b/>
                <w:sz w:val="20"/>
                <w:szCs w:val="20"/>
              </w:rPr>
              <w:t>(Mar. 28</w:t>
            </w:r>
            <w:r w:rsidR="00E04AE5" w:rsidRPr="00C91D78">
              <w:rPr>
                <w:rFonts w:ascii="Times New Roman" w:hAnsi="Times New Roman" w:cs="Times New Roman"/>
                <w:b/>
                <w:sz w:val="20"/>
                <w:szCs w:val="20"/>
              </w:rPr>
              <w:t>- Apr. 3)</w:t>
            </w:r>
          </w:p>
          <w:p w:rsidR="00BE256E" w:rsidRDefault="00BE256E" w:rsidP="008673C2">
            <w:pPr>
              <w:rPr>
                <w:rFonts w:ascii="Times New Roman" w:hAnsi="Times New Roman" w:cs="Times New Roman"/>
                <w:sz w:val="20"/>
                <w:szCs w:val="20"/>
                <w:u w:val="single"/>
              </w:rPr>
            </w:pPr>
            <w:r w:rsidRPr="00C91D78">
              <w:rPr>
                <w:rFonts w:ascii="Times New Roman" w:hAnsi="Times New Roman" w:cs="Times New Roman"/>
                <w:sz w:val="20"/>
                <w:szCs w:val="20"/>
                <w:u w:val="single"/>
              </w:rPr>
              <w:t>Chapter 25</w:t>
            </w:r>
          </w:p>
          <w:p w:rsidR="007A52D5" w:rsidRPr="007A52D5" w:rsidRDefault="007A52D5" w:rsidP="008673C2">
            <w:pPr>
              <w:rPr>
                <w:rFonts w:ascii="Times New Roman" w:hAnsi="Times New Roman" w:cs="Times New Roman"/>
                <w:sz w:val="20"/>
                <w:szCs w:val="20"/>
              </w:rPr>
            </w:pPr>
            <w:r>
              <w:rPr>
                <w:rFonts w:ascii="Times New Roman" w:hAnsi="Times New Roman" w:cs="Times New Roman"/>
                <w:sz w:val="20"/>
                <w:szCs w:val="20"/>
              </w:rPr>
              <w:t xml:space="preserve">SS.7.C.4.1;  SS.7.C.4.2;  </w:t>
            </w:r>
            <w:bookmarkStart w:id="0" w:name="_GoBack"/>
            <w:bookmarkEnd w:id="0"/>
            <w:r>
              <w:rPr>
                <w:rFonts w:ascii="Times New Roman" w:hAnsi="Times New Roman" w:cs="Times New Roman"/>
                <w:sz w:val="20"/>
                <w:szCs w:val="20"/>
              </w:rPr>
              <w:t>SS.7.C.4.3</w:t>
            </w:r>
          </w:p>
          <w:p w:rsidR="00BE256E" w:rsidRPr="00C91D78" w:rsidRDefault="00703DBF" w:rsidP="008673C2">
            <w:pPr>
              <w:rPr>
                <w:rFonts w:ascii="Times New Roman" w:hAnsi="Times New Roman" w:cs="Times New Roman"/>
                <w:sz w:val="20"/>
                <w:szCs w:val="20"/>
              </w:rPr>
            </w:pPr>
            <w:r w:rsidRPr="00C91D78">
              <w:rPr>
                <w:rFonts w:ascii="Times New Roman" w:hAnsi="Times New Roman" w:cs="Times New Roman"/>
                <w:sz w:val="20"/>
                <w:szCs w:val="20"/>
              </w:rPr>
              <w:t>Students will understand contemporary issues in world affairs, and be able to evaluate the role and impact of U.S. foreign policy.</w:t>
            </w:r>
          </w:p>
          <w:p w:rsidR="00703DBF" w:rsidRPr="00C91D78" w:rsidRDefault="00703DBF" w:rsidP="008673C2">
            <w:pPr>
              <w:rPr>
                <w:rFonts w:ascii="Times New Roman" w:hAnsi="Times New Roman" w:cs="Times New Roman"/>
                <w:sz w:val="20"/>
                <w:szCs w:val="20"/>
              </w:rPr>
            </w:pPr>
          </w:p>
          <w:p w:rsidR="006D2BC6" w:rsidRPr="00C91D78" w:rsidRDefault="006D2BC6" w:rsidP="008673C2">
            <w:pPr>
              <w:rPr>
                <w:rFonts w:ascii="Times New Roman" w:hAnsi="Times New Roman" w:cs="Times New Roman"/>
                <w:b/>
                <w:sz w:val="20"/>
                <w:szCs w:val="20"/>
              </w:rPr>
            </w:pPr>
            <w:r w:rsidRPr="00C91D78">
              <w:rPr>
                <w:rFonts w:ascii="Times New Roman" w:hAnsi="Times New Roman" w:cs="Times New Roman"/>
                <w:b/>
                <w:sz w:val="20"/>
                <w:szCs w:val="20"/>
              </w:rPr>
              <w:t>Review</w:t>
            </w:r>
            <w:r w:rsidR="008A60BC" w:rsidRPr="00C91D78">
              <w:rPr>
                <w:rFonts w:ascii="Times New Roman" w:hAnsi="Times New Roman" w:cs="Times New Roman"/>
                <w:b/>
                <w:sz w:val="20"/>
                <w:szCs w:val="20"/>
              </w:rPr>
              <w:t xml:space="preserve"> for EOC </w:t>
            </w:r>
          </w:p>
          <w:p w:rsidR="00BE256E" w:rsidRPr="00C91D78" w:rsidRDefault="00BE256E" w:rsidP="008673C2">
            <w:pPr>
              <w:rPr>
                <w:rFonts w:ascii="Times New Roman" w:hAnsi="Times New Roman" w:cs="Times New Roman"/>
                <w:sz w:val="20"/>
                <w:szCs w:val="20"/>
              </w:rPr>
            </w:pPr>
          </w:p>
          <w:p w:rsidR="006D2BC6" w:rsidRPr="00C91D78" w:rsidRDefault="006D2BC6" w:rsidP="008673C2">
            <w:pPr>
              <w:rPr>
                <w:rFonts w:ascii="Times New Roman" w:hAnsi="Times New Roman" w:cs="Times New Roman"/>
                <w:b/>
                <w:sz w:val="20"/>
                <w:szCs w:val="20"/>
              </w:rPr>
            </w:pPr>
            <w:r w:rsidRPr="00C91D78">
              <w:rPr>
                <w:rFonts w:ascii="Times New Roman" w:hAnsi="Times New Roman" w:cs="Times New Roman"/>
                <w:b/>
                <w:sz w:val="20"/>
                <w:szCs w:val="20"/>
              </w:rPr>
              <w:t xml:space="preserve">Economics </w:t>
            </w:r>
          </w:p>
          <w:p w:rsidR="00BE256E" w:rsidRPr="00C91D78" w:rsidRDefault="00BE256E" w:rsidP="008673C2">
            <w:pPr>
              <w:rPr>
                <w:rFonts w:ascii="Times New Roman" w:hAnsi="Times New Roman" w:cs="Times New Roman"/>
                <w:sz w:val="20"/>
                <w:szCs w:val="20"/>
                <w:u w:val="single"/>
              </w:rPr>
            </w:pPr>
            <w:r w:rsidRPr="00C91D78">
              <w:rPr>
                <w:rFonts w:ascii="Times New Roman" w:hAnsi="Times New Roman" w:cs="Times New Roman"/>
                <w:sz w:val="20"/>
                <w:szCs w:val="20"/>
                <w:u w:val="single"/>
              </w:rPr>
              <w:t>Chapters 17-24</w:t>
            </w:r>
          </w:p>
          <w:p w:rsidR="00703DBF" w:rsidRPr="00C91D78" w:rsidRDefault="00703DBF" w:rsidP="008673C2">
            <w:pPr>
              <w:rPr>
                <w:rFonts w:ascii="Times New Roman" w:hAnsi="Times New Roman" w:cs="Times New Roman"/>
                <w:sz w:val="20"/>
                <w:szCs w:val="20"/>
              </w:rPr>
            </w:pPr>
            <w:r w:rsidRPr="00C91D78">
              <w:rPr>
                <w:rFonts w:ascii="Times New Roman" w:hAnsi="Times New Roman" w:cs="Times New Roman"/>
                <w:sz w:val="20"/>
                <w:szCs w:val="20"/>
              </w:rPr>
              <w:t xml:space="preserve">Students will understand the fundamental concepts relevant to the development of a market economy. </w:t>
            </w:r>
          </w:p>
          <w:p w:rsidR="00BE256E" w:rsidRPr="00C91D78" w:rsidRDefault="00703DBF" w:rsidP="008673C2">
            <w:pPr>
              <w:rPr>
                <w:rFonts w:ascii="Times New Roman" w:hAnsi="Times New Roman" w:cs="Times New Roman"/>
                <w:b/>
                <w:sz w:val="20"/>
                <w:szCs w:val="20"/>
              </w:rPr>
            </w:pPr>
            <w:r w:rsidRPr="00C91D78">
              <w:rPr>
                <w:rFonts w:ascii="Times New Roman" w:hAnsi="Times New Roman" w:cs="Times New Roman"/>
                <w:sz w:val="20"/>
                <w:szCs w:val="20"/>
              </w:rPr>
              <w:t>Students will understand the fundamental concepts relevant to the institutions, structure, and functions of a national economy.  Students will understand the fundamental concepts and interrelationships of the United States in the international marketplace</w:t>
            </w:r>
            <w:r w:rsidR="00C91D78">
              <w:rPr>
                <w:rFonts w:ascii="Times New Roman" w:hAnsi="Times New Roman" w:cs="Times New Roman"/>
                <w:sz w:val="20"/>
                <w:szCs w:val="20"/>
              </w:rPr>
              <w:t>.</w:t>
            </w:r>
            <w:r w:rsidR="00C91D78" w:rsidRPr="00C91D78">
              <w:rPr>
                <w:rFonts w:ascii="Times New Roman" w:hAnsi="Times New Roman" w:cs="Times New Roman"/>
                <w:b/>
                <w:sz w:val="20"/>
                <w:szCs w:val="20"/>
              </w:rPr>
              <w:t xml:space="preserve"> </w:t>
            </w:r>
          </w:p>
        </w:tc>
      </w:tr>
    </w:tbl>
    <w:p w:rsidR="00313C21" w:rsidRPr="00475903" w:rsidRDefault="00313C21">
      <w:pPr>
        <w:rPr>
          <w:b/>
        </w:rPr>
      </w:pPr>
    </w:p>
    <w:sectPr w:rsidR="00313C21" w:rsidRPr="00475903" w:rsidSect="00C510EE">
      <w:headerReference w:type="default" r:id="rId7"/>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83" w:rsidRDefault="00A66783" w:rsidP="0058397D">
      <w:pPr>
        <w:spacing w:after="0" w:line="240" w:lineRule="auto"/>
      </w:pPr>
      <w:r>
        <w:separator/>
      </w:r>
    </w:p>
  </w:endnote>
  <w:endnote w:type="continuationSeparator" w:id="0">
    <w:p w:rsidR="00A66783" w:rsidRDefault="00A66783" w:rsidP="0058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83" w:rsidRDefault="00A66783" w:rsidP="0058397D">
      <w:pPr>
        <w:spacing w:after="0" w:line="240" w:lineRule="auto"/>
      </w:pPr>
      <w:r>
        <w:separator/>
      </w:r>
    </w:p>
  </w:footnote>
  <w:footnote w:type="continuationSeparator" w:id="0">
    <w:p w:rsidR="00A66783" w:rsidRDefault="00A66783" w:rsidP="00583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7D" w:rsidRPr="00695C89" w:rsidRDefault="00695C89">
    <w:pPr>
      <w:pStyle w:val="Header"/>
      <w:rPr>
        <w:sz w:val="24"/>
        <w:szCs w:val="24"/>
      </w:rPr>
    </w:pPr>
    <w:r w:rsidRPr="00695C89">
      <w:rPr>
        <w:sz w:val="24"/>
        <w:szCs w:val="24"/>
      </w:rPr>
      <w:t>Franklin Academy</w:t>
    </w:r>
    <w:r w:rsidR="0058397D" w:rsidRPr="00695C89">
      <w:rPr>
        <w:sz w:val="24"/>
        <w:szCs w:val="24"/>
      </w:rPr>
      <w:ptab w:relativeTo="margin" w:alignment="center" w:leader="none"/>
    </w:r>
    <w:r>
      <w:rPr>
        <w:sz w:val="24"/>
        <w:szCs w:val="24"/>
      </w:rPr>
      <w:tab/>
    </w:r>
    <w:r>
      <w:rPr>
        <w:sz w:val="24"/>
        <w:szCs w:val="24"/>
      </w:rPr>
      <w:tab/>
    </w:r>
    <w:r>
      <w:rPr>
        <w:sz w:val="24"/>
        <w:szCs w:val="24"/>
      </w:rPr>
      <w:tab/>
    </w:r>
    <w:r w:rsidR="008D0066">
      <w:rPr>
        <w:sz w:val="24"/>
        <w:szCs w:val="24"/>
      </w:rPr>
      <w:t>2015-2016</w:t>
    </w:r>
    <w:r w:rsidRPr="00695C89">
      <w:rPr>
        <w:sz w:val="24"/>
        <w:szCs w:val="24"/>
      </w:rPr>
      <w:t xml:space="preserve"> </w:t>
    </w:r>
    <w:r w:rsidR="008A60BC" w:rsidRPr="00695C89">
      <w:rPr>
        <w:sz w:val="24"/>
        <w:szCs w:val="24"/>
      </w:rPr>
      <w:t>Civics</w:t>
    </w:r>
    <w:r w:rsidR="0058397D" w:rsidRPr="00695C89">
      <w:rPr>
        <w:sz w:val="24"/>
        <w:szCs w:val="24"/>
      </w:rPr>
      <w:t xml:space="preserve"> Pacing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642"/>
    <w:multiLevelType w:val="hybridMultilevel"/>
    <w:tmpl w:val="B81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59D5"/>
    <w:multiLevelType w:val="hybridMultilevel"/>
    <w:tmpl w:val="23D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7454"/>
    <w:multiLevelType w:val="hybridMultilevel"/>
    <w:tmpl w:val="26B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5D03"/>
    <w:multiLevelType w:val="hybridMultilevel"/>
    <w:tmpl w:val="F1D4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D4793"/>
    <w:multiLevelType w:val="hybridMultilevel"/>
    <w:tmpl w:val="36A4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3DD8"/>
    <w:multiLevelType w:val="hybridMultilevel"/>
    <w:tmpl w:val="8A9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74FE9"/>
    <w:multiLevelType w:val="hybridMultilevel"/>
    <w:tmpl w:val="E2E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623A"/>
    <w:multiLevelType w:val="hybridMultilevel"/>
    <w:tmpl w:val="2634F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B26400"/>
    <w:multiLevelType w:val="hybridMultilevel"/>
    <w:tmpl w:val="2412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20742"/>
    <w:multiLevelType w:val="hybridMultilevel"/>
    <w:tmpl w:val="371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11AC3"/>
    <w:multiLevelType w:val="hybridMultilevel"/>
    <w:tmpl w:val="E13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D680B"/>
    <w:multiLevelType w:val="hybridMultilevel"/>
    <w:tmpl w:val="8B70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73A0"/>
    <w:multiLevelType w:val="hybridMultilevel"/>
    <w:tmpl w:val="07A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D0F4B"/>
    <w:multiLevelType w:val="hybridMultilevel"/>
    <w:tmpl w:val="565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77E1D"/>
    <w:multiLevelType w:val="hybridMultilevel"/>
    <w:tmpl w:val="DB3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5C4C"/>
    <w:multiLevelType w:val="hybridMultilevel"/>
    <w:tmpl w:val="348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1148E"/>
    <w:multiLevelType w:val="hybridMultilevel"/>
    <w:tmpl w:val="9EA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D0D8A"/>
    <w:multiLevelType w:val="hybridMultilevel"/>
    <w:tmpl w:val="42B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5"/>
  </w:num>
  <w:num w:numId="5">
    <w:abstractNumId w:val="17"/>
  </w:num>
  <w:num w:numId="6">
    <w:abstractNumId w:val="11"/>
  </w:num>
  <w:num w:numId="7">
    <w:abstractNumId w:val="10"/>
  </w:num>
  <w:num w:numId="8">
    <w:abstractNumId w:val="6"/>
  </w:num>
  <w:num w:numId="9">
    <w:abstractNumId w:val="1"/>
  </w:num>
  <w:num w:numId="10">
    <w:abstractNumId w:val="5"/>
  </w:num>
  <w:num w:numId="11">
    <w:abstractNumId w:val="12"/>
  </w:num>
  <w:num w:numId="12">
    <w:abstractNumId w:val="0"/>
  </w:num>
  <w:num w:numId="13">
    <w:abstractNumId w:val="4"/>
  </w:num>
  <w:num w:numId="14">
    <w:abstractNumId w:val="13"/>
  </w:num>
  <w:num w:numId="15">
    <w:abstractNumId w:val="8"/>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4F"/>
    <w:rsid w:val="00150D72"/>
    <w:rsid w:val="001C600A"/>
    <w:rsid w:val="001C6499"/>
    <w:rsid w:val="00294F10"/>
    <w:rsid w:val="002C2F6C"/>
    <w:rsid w:val="00313C21"/>
    <w:rsid w:val="003A203E"/>
    <w:rsid w:val="003A2BF3"/>
    <w:rsid w:val="003B57CA"/>
    <w:rsid w:val="003E456F"/>
    <w:rsid w:val="004145B4"/>
    <w:rsid w:val="004726A4"/>
    <w:rsid w:val="00475903"/>
    <w:rsid w:val="004B2138"/>
    <w:rsid w:val="005832D2"/>
    <w:rsid w:val="0058397D"/>
    <w:rsid w:val="005B609B"/>
    <w:rsid w:val="006243DC"/>
    <w:rsid w:val="00626748"/>
    <w:rsid w:val="0064702C"/>
    <w:rsid w:val="00675FD5"/>
    <w:rsid w:val="00695C89"/>
    <w:rsid w:val="006C0DC9"/>
    <w:rsid w:val="006D2BC6"/>
    <w:rsid w:val="00703DBF"/>
    <w:rsid w:val="00762D35"/>
    <w:rsid w:val="00790497"/>
    <w:rsid w:val="007A52D5"/>
    <w:rsid w:val="008222B0"/>
    <w:rsid w:val="008271B1"/>
    <w:rsid w:val="0084303C"/>
    <w:rsid w:val="00846A6E"/>
    <w:rsid w:val="008651DD"/>
    <w:rsid w:val="008673C2"/>
    <w:rsid w:val="008A60BC"/>
    <w:rsid w:val="008D0066"/>
    <w:rsid w:val="009776DD"/>
    <w:rsid w:val="00A52D6E"/>
    <w:rsid w:val="00A66783"/>
    <w:rsid w:val="00A742A6"/>
    <w:rsid w:val="00AA2113"/>
    <w:rsid w:val="00B32A0D"/>
    <w:rsid w:val="00B62610"/>
    <w:rsid w:val="00BC404F"/>
    <w:rsid w:val="00BE256E"/>
    <w:rsid w:val="00BF455E"/>
    <w:rsid w:val="00C510EE"/>
    <w:rsid w:val="00C521AF"/>
    <w:rsid w:val="00C74830"/>
    <w:rsid w:val="00C91D78"/>
    <w:rsid w:val="00C968CE"/>
    <w:rsid w:val="00CC368B"/>
    <w:rsid w:val="00CE0DC6"/>
    <w:rsid w:val="00E04AE5"/>
    <w:rsid w:val="00E148EE"/>
    <w:rsid w:val="00E65D6F"/>
    <w:rsid w:val="00EB2D32"/>
    <w:rsid w:val="00EC6FF9"/>
    <w:rsid w:val="00ED5EA4"/>
    <w:rsid w:val="00F70D5D"/>
    <w:rsid w:val="00F87A9A"/>
    <w:rsid w:val="00F974EF"/>
    <w:rsid w:val="00FC7795"/>
    <w:rsid w:val="00FD5807"/>
    <w:rsid w:val="00FE387B"/>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6D18F-4B84-4331-9252-DDC75FB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DD"/>
    <w:pPr>
      <w:ind w:left="720"/>
      <w:contextualSpacing/>
    </w:pPr>
  </w:style>
  <w:style w:type="paragraph" w:styleId="Header">
    <w:name w:val="header"/>
    <w:basedOn w:val="Normal"/>
    <w:link w:val="HeaderChar"/>
    <w:uiPriority w:val="99"/>
    <w:unhideWhenUsed/>
    <w:rsid w:val="0058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7D"/>
  </w:style>
  <w:style w:type="paragraph" w:styleId="Footer">
    <w:name w:val="footer"/>
    <w:basedOn w:val="Normal"/>
    <w:link w:val="FooterChar"/>
    <w:uiPriority w:val="99"/>
    <w:unhideWhenUsed/>
    <w:rsid w:val="0058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97D"/>
  </w:style>
  <w:style w:type="paragraph" w:styleId="BalloonText">
    <w:name w:val="Balloon Text"/>
    <w:basedOn w:val="Normal"/>
    <w:link w:val="BalloonTextChar"/>
    <w:uiPriority w:val="99"/>
    <w:semiHidden/>
    <w:unhideWhenUsed/>
    <w:rsid w:val="0058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Beverly</dc:creator>
  <cp:lastModifiedBy>Jeremy Garron</cp:lastModifiedBy>
  <cp:revision>10</cp:revision>
  <cp:lastPrinted>2015-08-08T00:53:00Z</cp:lastPrinted>
  <dcterms:created xsi:type="dcterms:W3CDTF">2014-08-09T00:04:00Z</dcterms:created>
  <dcterms:modified xsi:type="dcterms:W3CDTF">2015-08-08T01:22:00Z</dcterms:modified>
</cp:coreProperties>
</file>